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6E4C" w14:textId="08534D63" w:rsidR="00DC3CE2" w:rsidRPr="00EB7CA5" w:rsidRDefault="00DC3CE2" w:rsidP="00DC3CE2">
      <w:pPr>
        <w:rPr>
          <w:rFonts w:cstheme="minorHAnsi"/>
          <w:b/>
          <w:lang w:val="hr-HR"/>
        </w:rPr>
      </w:pPr>
      <w:r w:rsidRPr="00EB7CA5">
        <w:rPr>
          <w:rFonts w:cstheme="minorHAnsi"/>
          <w:b/>
          <w:lang w:val="hr-HR"/>
        </w:rPr>
        <w:t>Prilog II</w:t>
      </w:r>
      <w:r w:rsidR="00E50867" w:rsidRPr="00EB7CA5">
        <w:rPr>
          <w:rFonts w:cstheme="minorHAnsi"/>
          <w:b/>
          <w:lang w:val="hr-HR"/>
        </w:rPr>
        <w:t>.A</w:t>
      </w:r>
    </w:p>
    <w:p w14:paraId="21AF4608" w14:textId="77777777" w:rsidR="00DC3CE2" w:rsidRPr="00EB7CA5" w:rsidRDefault="00DC3CE2" w:rsidP="00DC3CE2">
      <w:pPr>
        <w:shd w:val="clear" w:color="auto" w:fill="D9D9D9" w:themeFill="background1" w:themeFillShade="D9"/>
        <w:jc w:val="center"/>
        <w:rPr>
          <w:rFonts w:cstheme="minorHAnsi"/>
          <w:b/>
          <w:sz w:val="22"/>
          <w:szCs w:val="22"/>
          <w:lang w:val="hr-HR"/>
        </w:rPr>
      </w:pPr>
      <w:r w:rsidRPr="00EB7CA5">
        <w:rPr>
          <w:rFonts w:cstheme="minorHAnsi"/>
          <w:b/>
          <w:sz w:val="22"/>
          <w:szCs w:val="22"/>
          <w:lang w:val="hr-HR"/>
        </w:rPr>
        <w:t>IZJAVA O NEPOSTOJANJU OSNOVA ZA ISKLJUČENJE</w:t>
      </w:r>
    </w:p>
    <w:p w14:paraId="5C1E7460" w14:textId="77777777" w:rsidR="00DC3CE2" w:rsidRPr="00EB7CA5" w:rsidRDefault="00DC3CE2" w:rsidP="00DC3CE2">
      <w:pPr>
        <w:tabs>
          <w:tab w:val="left" w:pos="567"/>
        </w:tabs>
        <w:jc w:val="both"/>
        <w:rPr>
          <w:rFonts w:cstheme="minorHAnsi"/>
          <w:b/>
          <w:sz w:val="22"/>
          <w:szCs w:val="22"/>
          <w:lang w:val="hr-HR"/>
        </w:rPr>
      </w:pPr>
    </w:p>
    <w:p w14:paraId="17636E0E" w14:textId="5B3F85ED" w:rsidR="00DC3CE2" w:rsidRPr="00EB7CA5" w:rsidRDefault="00DC3CE2" w:rsidP="00D21786">
      <w:pPr>
        <w:tabs>
          <w:tab w:val="left" w:pos="567"/>
        </w:tabs>
        <w:jc w:val="both"/>
        <w:rPr>
          <w:rFonts w:cstheme="minorHAnsi"/>
          <w:bCs/>
          <w:sz w:val="22"/>
          <w:szCs w:val="22"/>
          <w:lang w:val="hr-HR"/>
        </w:rPr>
      </w:pPr>
      <w:r w:rsidRPr="00EB7CA5">
        <w:rPr>
          <w:rFonts w:cstheme="minorHAnsi"/>
          <w:bCs/>
          <w:sz w:val="22"/>
          <w:szCs w:val="22"/>
          <w:lang w:val="hr-HR"/>
        </w:rPr>
        <w:t>Radi dokazivanja nepostojanja situacija opisanih u Pozivu na dostavu ponuda, a koje bi mogle dovesti do isključenja ponuditelja iz postupka nabave, dajem</w:t>
      </w:r>
    </w:p>
    <w:p w14:paraId="7344DE06" w14:textId="77777777" w:rsidR="00DC3CE2" w:rsidRPr="00EB7CA5" w:rsidRDefault="00DC3CE2" w:rsidP="00D21786">
      <w:pPr>
        <w:tabs>
          <w:tab w:val="left" w:pos="567"/>
        </w:tabs>
        <w:jc w:val="both"/>
        <w:rPr>
          <w:rFonts w:cstheme="minorHAnsi"/>
          <w:bCs/>
          <w:sz w:val="22"/>
          <w:szCs w:val="22"/>
          <w:lang w:val="hr-HR"/>
        </w:rPr>
      </w:pPr>
    </w:p>
    <w:p w14:paraId="7B07EA2D" w14:textId="02B200F4" w:rsidR="00D21786" w:rsidRPr="00EB7CA5" w:rsidRDefault="00D21786" w:rsidP="00D21786">
      <w:pPr>
        <w:spacing w:after="160" w:line="259" w:lineRule="auto"/>
        <w:jc w:val="center"/>
        <w:rPr>
          <w:rFonts w:eastAsia="DengXian" w:cstheme="minorHAnsi"/>
          <w:b/>
          <w:sz w:val="22"/>
          <w:szCs w:val="22"/>
          <w:lang w:val="hr-HR" w:eastAsia="zh-CN"/>
        </w:rPr>
      </w:pPr>
      <w:r w:rsidRPr="00EB7CA5">
        <w:rPr>
          <w:rFonts w:eastAsia="DengXian" w:cstheme="minorHAnsi"/>
          <w:b/>
          <w:sz w:val="22"/>
          <w:szCs w:val="22"/>
          <w:lang w:val="hr-HR" w:eastAsia="zh-CN"/>
        </w:rPr>
        <w:t>I</w:t>
      </w:r>
      <w:r w:rsidR="008C2149" w:rsidRPr="00EB7CA5">
        <w:rPr>
          <w:rFonts w:eastAsia="DengXian" w:cstheme="minorHAnsi"/>
          <w:b/>
          <w:sz w:val="22"/>
          <w:szCs w:val="22"/>
          <w:lang w:val="hr-HR" w:eastAsia="zh-CN"/>
        </w:rPr>
        <w:t xml:space="preserve"> </w:t>
      </w:r>
      <w:r w:rsidRPr="00EB7CA5">
        <w:rPr>
          <w:rFonts w:eastAsia="DengXian" w:cstheme="minorHAnsi"/>
          <w:b/>
          <w:sz w:val="22"/>
          <w:szCs w:val="22"/>
          <w:lang w:val="hr-HR" w:eastAsia="zh-CN"/>
        </w:rPr>
        <w:t>Z</w:t>
      </w:r>
      <w:r w:rsidR="008C2149" w:rsidRPr="00EB7CA5">
        <w:rPr>
          <w:rFonts w:eastAsia="DengXian" w:cstheme="minorHAnsi"/>
          <w:b/>
          <w:sz w:val="22"/>
          <w:szCs w:val="22"/>
          <w:lang w:val="hr-HR" w:eastAsia="zh-CN"/>
        </w:rPr>
        <w:t xml:space="preserve"> </w:t>
      </w:r>
      <w:r w:rsidRPr="00EB7CA5">
        <w:rPr>
          <w:rFonts w:eastAsia="DengXian" w:cstheme="minorHAnsi"/>
          <w:b/>
          <w:sz w:val="22"/>
          <w:szCs w:val="22"/>
          <w:lang w:val="hr-HR" w:eastAsia="zh-CN"/>
        </w:rPr>
        <w:t>J</w:t>
      </w:r>
      <w:r w:rsidR="008C2149" w:rsidRPr="00EB7CA5">
        <w:rPr>
          <w:rFonts w:eastAsia="DengXian" w:cstheme="minorHAnsi"/>
          <w:b/>
          <w:sz w:val="22"/>
          <w:szCs w:val="22"/>
          <w:lang w:val="hr-HR" w:eastAsia="zh-CN"/>
        </w:rPr>
        <w:t xml:space="preserve"> </w:t>
      </w:r>
      <w:r w:rsidRPr="00EB7CA5">
        <w:rPr>
          <w:rFonts w:eastAsia="DengXian" w:cstheme="minorHAnsi"/>
          <w:b/>
          <w:sz w:val="22"/>
          <w:szCs w:val="22"/>
          <w:lang w:val="hr-HR" w:eastAsia="zh-CN"/>
        </w:rPr>
        <w:t>A</w:t>
      </w:r>
      <w:r w:rsidR="008C2149" w:rsidRPr="00EB7CA5">
        <w:rPr>
          <w:rFonts w:eastAsia="DengXian" w:cstheme="minorHAnsi"/>
          <w:b/>
          <w:sz w:val="22"/>
          <w:szCs w:val="22"/>
          <w:lang w:val="hr-HR" w:eastAsia="zh-CN"/>
        </w:rPr>
        <w:t xml:space="preserve"> </w:t>
      </w:r>
      <w:r w:rsidRPr="00EB7CA5">
        <w:rPr>
          <w:rFonts w:eastAsia="DengXian" w:cstheme="minorHAnsi"/>
          <w:b/>
          <w:sz w:val="22"/>
          <w:szCs w:val="22"/>
          <w:lang w:val="hr-HR" w:eastAsia="zh-CN"/>
        </w:rPr>
        <w:t>V</w:t>
      </w:r>
      <w:r w:rsidR="008C2149" w:rsidRPr="00EB7CA5">
        <w:rPr>
          <w:rFonts w:eastAsia="DengXian" w:cstheme="minorHAnsi"/>
          <w:b/>
          <w:sz w:val="22"/>
          <w:szCs w:val="22"/>
          <w:lang w:val="hr-HR" w:eastAsia="zh-CN"/>
        </w:rPr>
        <w:t xml:space="preserve"> </w:t>
      </w:r>
      <w:r w:rsidRPr="00EB7CA5">
        <w:rPr>
          <w:rFonts w:eastAsia="DengXian" w:cstheme="minorHAnsi"/>
          <w:b/>
          <w:sz w:val="22"/>
          <w:szCs w:val="22"/>
          <w:lang w:val="hr-HR" w:eastAsia="zh-CN"/>
        </w:rPr>
        <w:t>U</w:t>
      </w:r>
    </w:p>
    <w:p w14:paraId="79AFAFB0" w14:textId="77777777" w:rsidR="00D21786" w:rsidRPr="00EB7CA5" w:rsidRDefault="00D21786" w:rsidP="00D21786">
      <w:pPr>
        <w:spacing w:after="160" w:line="259" w:lineRule="auto"/>
        <w:jc w:val="both"/>
        <w:rPr>
          <w:rFonts w:eastAsia="DengXian" w:cstheme="minorHAnsi"/>
          <w:b/>
          <w:sz w:val="22"/>
          <w:szCs w:val="22"/>
          <w:lang w:val="hr-HR" w:eastAsia="zh-CN"/>
        </w:rPr>
      </w:pPr>
    </w:p>
    <w:p w14:paraId="63F3F024" w14:textId="54C2BFD7" w:rsidR="00D21786" w:rsidRPr="00EB7CA5" w:rsidRDefault="00D21786" w:rsidP="00D21786">
      <w:pPr>
        <w:spacing w:line="259" w:lineRule="auto"/>
        <w:jc w:val="both"/>
        <w:rPr>
          <w:rFonts w:eastAsia="DengXian" w:cstheme="minorHAnsi"/>
          <w:sz w:val="22"/>
          <w:szCs w:val="22"/>
          <w:lang w:val="hr-HR" w:eastAsia="zh-CN"/>
        </w:rPr>
      </w:pPr>
      <w:r w:rsidRPr="00EB7CA5">
        <w:rPr>
          <w:rFonts w:eastAsia="DengXian" w:cstheme="minorHAnsi"/>
          <w:sz w:val="22"/>
          <w:szCs w:val="22"/>
          <w:lang w:val="hr-HR" w:eastAsia="zh-CN"/>
        </w:rPr>
        <w:t>kojom ja ____________________________ iz _____________________________________</w:t>
      </w:r>
    </w:p>
    <w:p w14:paraId="20508300" w14:textId="1919A580" w:rsidR="00D21786" w:rsidRPr="00EB7CA5" w:rsidRDefault="00D21786" w:rsidP="00EB7CA5">
      <w:pPr>
        <w:spacing w:after="160" w:line="259" w:lineRule="auto"/>
        <w:ind w:left="708" w:firstLine="708"/>
        <w:jc w:val="both"/>
        <w:rPr>
          <w:rFonts w:eastAsia="DengXian" w:cstheme="minorHAnsi"/>
          <w:sz w:val="22"/>
          <w:szCs w:val="22"/>
          <w:lang w:val="hr-HR" w:eastAsia="zh-CN"/>
        </w:rPr>
      </w:pPr>
      <w:r w:rsidRPr="00EB7CA5">
        <w:rPr>
          <w:rFonts w:eastAsia="DengXian" w:cstheme="minorHAnsi"/>
          <w:sz w:val="22"/>
          <w:szCs w:val="22"/>
          <w:lang w:val="hr-HR" w:eastAsia="zh-CN"/>
        </w:rPr>
        <w:t xml:space="preserve">(ime i prezime) </w:t>
      </w:r>
      <w:r w:rsidR="00EB7CA5">
        <w:rPr>
          <w:rFonts w:eastAsia="DengXian" w:cstheme="minorHAnsi"/>
          <w:sz w:val="22"/>
          <w:szCs w:val="22"/>
          <w:lang w:val="hr-HR" w:eastAsia="zh-CN"/>
        </w:rPr>
        <w:tab/>
      </w:r>
      <w:r w:rsidRPr="00EB7CA5">
        <w:rPr>
          <w:rFonts w:eastAsia="DengXian" w:cstheme="minorHAnsi"/>
          <w:sz w:val="22"/>
          <w:szCs w:val="22"/>
          <w:lang w:val="hr-HR" w:eastAsia="zh-CN"/>
        </w:rPr>
        <w:tab/>
      </w:r>
      <w:r w:rsidRPr="00EB7CA5">
        <w:rPr>
          <w:rFonts w:eastAsia="DengXian" w:cstheme="minorHAnsi"/>
          <w:sz w:val="22"/>
          <w:szCs w:val="22"/>
          <w:lang w:val="hr-HR" w:eastAsia="zh-CN"/>
        </w:rPr>
        <w:tab/>
      </w:r>
      <w:r w:rsidRPr="00EB7CA5">
        <w:rPr>
          <w:rFonts w:eastAsia="DengXian" w:cstheme="minorHAnsi"/>
          <w:sz w:val="22"/>
          <w:szCs w:val="22"/>
          <w:lang w:val="hr-HR" w:eastAsia="zh-CN"/>
        </w:rPr>
        <w:tab/>
        <w:t>(adresa stanovanja)</w:t>
      </w:r>
    </w:p>
    <w:p w14:paraId="4BBE5C62" w14:textId="4F4340A5" w:rsidR="00D21786" w:rsidRPr="00EB7CA5" w:rsidRDefault="00D21786" w:rsidP="00D21786">
      <w:pPr>
        <w:spacing w:before="120" w:after="160" w:line="360" w:lineRule="auto"/>
        <w:jc w:val="both"/>
        <w:rPr>
          <w:rFonts w:eastAsia="DengXian" w:cstheme="minorHAnsi"/>
          <w:sz w:val="22"/>
          <w:szCs w:val="22"/>
          <w:lang w:val="hr-HR" w:eastAsia="zh-CN"/>
        </w:rPr>
      </w:pPr>
      <w:r w:rsidRPr="00EB7CA5">
        <w:rPr>
          <w:rFonts w:eastAsia="DengXian" w:cstheme="minorHAnsi"/>
          <w:sz w:val="22"/>
          <w:szCs w:val="22"/>
          <w:lang w:val="hr-HR" w:eastAsia="zh-CN"/>
        </w:rPr>
        <w:t>broj identifikacijskog dokumenta ____________ izdanog od______________________,</w:t>
      </w:r>
    </w:p>
    <w:p w14:paraId="60EAFD15" w14:textId="77777777" w:rsidR="00D21786" w:rsidRPr="00EB7CA5" w:rsidRDefault="00D21786" w:rsidP="00D21786">
      <w:pPr>
        <w:spacing w:after="160" w:line="259" w:lineRule="auto"/>
        <w:jc w:val="both"/>
        <w:rPr>
          <w:rFonts w:eastAsia="DengXian" w:cstheme="minorHAnsi"/>
          <w:sz w:val="22"/>
          <w:szCs w:val="22"/>
          <w:lang w:val="hr-HR" w:eastAsia="zh-CN"/>
        </w:rPr>
      </w:pPr>
      <w:r w:rsidRPr="00EB7CA5">
        <w:rPr>
          <w:rFonts w:eastAsia="DengXian" w:cstheme="minorHAnsi"/>
          <w:b/>
          <w:sz w:val="22"/>
          <w:szCs w:val="22"/>
          <w:lang w:val="hr-HR" w:eastAsia="zh-CN"/>
        </w:rPr>
        <w:t>za sebe, sve osobe koje su članovi upravnog, upravljačkog ili nadzornog tijela ili imaju ovlasti zastupanja, donošenja odluka ili nadzora gospodarskog subjekta i za gospodarski subjekt</w:t>
      </w:r>
      <w:r w:rsidRPr="00EB7CA5">
        <w:rPr>
          <w:rFonts w:eastAsia="DengXian" w:cstheme="minorHAnsi"/>
          <w:sz w:val="22"/>
          <w:szCs w:val="22"/>
          <w:lang w:val="hr-HR" w:eastAsia="zh-CN"/>
        </w:rPr>
        <w:t>:</w:t>
      </w:r>
    </w:p>
    <w:p w14:paraId="31FBF488" w14:textId="6213DEF1" w:rsidR="00D21786" w:rsidRPr="00EB7CA5" w:rsidRDefault="00D21786" w:rsidP="00D21786">
      <w:pPr>
        <w:spacing w:line="259" w:lineRule="auto"/>
        <w:jc w:val="both"/>
        <w:rPr>
          <w:rFonts w:eastAsia="DengXian" w:cstheme="minorHAnsi"/>
          <w:sz w:val="22"/>
          <w:szCs w:val="22"/>
          <w:lang w:val="hr-HR" w:eastAsia="zh-CN"/>
        </w:rPr>
      </w:pPr>
      <w:r w:rsidRPr="00EB7CA5">
        <w:rPr>
          <w:rFonts w:eastAsia="DengXian" w:cstheme="minorHAnsi"/>
          <w:sz w:val="22"/>
          <w:szCs w:val="22"/>
          <w:lang w:val="hr-HR" w:eastAsia="zh-CN"/>
        </w:rPr>
        <w:t>___________________________________________________________________________</w:t>
      </w:r>
    </w:p>
    <w:p w14:paraId="29E0E072" w14:textId="77777777" w:rsidR="00D21786" w:rsidRPr="00EB7CA5" w:rsidRDefault="00D21786" w:rsidP="00D21786">
      <w:pPr>
        <w:spacing w:after="160" w:line="259" w:lineRule="auto"/>
        <w:ind w:left="2552"/>
        <w:jc w:val="both"/>
        <w:rPr>
          <w:rFonts w:eastAsia="DengXian" w:cstheme="minorHAnsi"/>
          <w:sz w:val="22"/>
          <w:szCs w:val="22"/>
          <w:lang w:val="hr-HR" w:eastAsia="zh-CN"/>
        </w:rPr>
      </w:pPr>
      <w:r w:rsidRPr="00EB7CA5">
        <w:rPr>
          <w:rFonts w:eastAsia="DengXian" w:cstheme="minorHAnsi"/>
          <w:sz w:val="22"/>
          <w:szCs w:val="22"/>
          <w:lang w:val="hr-HR" w:eastAsia="zh-CN"/>
        </w:rPr>
        <w:t>(naziv i sjedište gospodarskog subjekta, OIB)</w:t>
      </w:r>
    </w:p>
    <w:p w14:paraId="330F437E" w14:textId="77777777" w:rsidR="00D21786" w:rsidRPr="00EB7CA5" w:rsidRDefault="00D21786" w:rsidP="00D21786">
      <w:pPr>
        <w:spacing w:after="160" w:line="259" w:lineRule="auto"/>
        <w:jc w:val="both"/>
        <w:rPr>
          <w:rFonts w:eastAsia="DengXian" w:cstheme="minorHAnsi"/>
          <w:sz w:val="22"/>
          <w:szCs w:val="22"/>
          <w:lang w:val="hr-HR" w:eastAsia="zh-CN"/>
        </w:rPr>
      </w:pPr>
      <w:r w:rsidRPr="00EB7CA5">
        <w:rPr>
          <w:rFonts w:eastAsia="DengXian" w:cstheme="minorHAnsi"/>
          <w:sz w:val="22"/>
          <w:szCs w:val="22"/>
          <w:lang w:val="hr-HR" w:eastAsia="zh-CN"/>
        </w:rPr>
        <w:t>Izjavljujem da niti ja osobno niti osobe koje su članovi upravnog, upravljačkog ili nadzornog tijela ili imaju ovlasti zastupanja, donošenja odluka ili nadzora gospodarskog subjekta niti gore navedeni gospodarski subjekt nismo pravomoćnom presudom osuđeni za:</w:t>
      </w:r>
    </w:p>
    <w:p w14:paraId="6B9CF696"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sudjelovanje u zločinačkoj organizaciji, na temelju:</w:t>
      </w:r>
    </w:p>
    <w:p w14:paraId="7FACD312"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328. (zločinačko udruženje) i članka 329. (počinjenje kaznenog djela u sastavu zločinačkog udruženja) Kaznenog zakona i</w:t>
      </w:r>
    </w:p>
    <w:p w14:paraId="242A600A"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333. (udruživanje za počinjenje kaznenih djela), iz Kaznenog zakona (»Narodne novine«, br. 110/97., 27/98., 50/00., 129/00., 51/01., 111/03., 190/03., 105/04., 84/05., 71/06., 110/07., 152/08., 57/11., 77/11. i 143/12.);</w:t>
      </w:r>
    </w:p>
    <w:p w14:paraId="08B314E9"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korupciju, na temelju:</w:t>
      </w:r>
    </w:p>
    <w:p w14:paraId="5935E7BD"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408273D"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D60003"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prijevaru, na temelju:</w:t>
      </w:r>
    </w:p>
    <w:p w14:paraId="77CB5D69"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236. (prijevara), članka 247. (prijevara u gospodarskom poslovanju), članka 256. (utaja poreza ili carine) i članka 258. (subvencijska prijevara) Kaznenog zakona i</w:t>
      </w:r>
    </w:p>
    <w:p w14:paraId="4FCB7BAE"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224. (prijevara), članka 293. (prijevara u gospodarskom poslovanju) i članka 286. (utaja poreza i drugih davanja) iz Kaznenog zakona (»Narodne novine«, br. 110/97., 27/98., 50/00., 129/00., 51/01., 111/03., 190/03., 105/04., 84/05., 71/06., 110/07., 152/08., 57/11., 77/11. i 143/12.)</w:t>
      </w:r>
    </w:p>
    <w:p w14:paraId="4C54A9D6"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terorizam ili kaznena djela povezana s terorističkim aktivnostima, na temelju:</w:t>
      </w:r>
    </w:p>
    <w:p w14:paraId="67045899"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lastRenderedPageBreak/>
        <w:t>članka 97. (terorizam), članka 99. (javno poticanje na terorizam), članka 100. (novačenje za terorizam), članka 101. (obuka za terorizam) i članka 102. (terorističko udruženje) Kaznenog zakona</w:t>
      </w:r>
    </w:p>
    <w:p w14:paraId="074F152B" w14:textId="657AB167" w:rsidR="00D21786" w:rsidRPr="00AB284E" w:rsidRDefault="00D21786" w:rsidP="00AB284E">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169. (terorizam), članka 169.a (javno poticanje na terorizam) i članka 169.b (novačenje i obuka za terorizam) iz Kaznenog zakona (»Narodne novine«, br. 110/97., 27/98., 50/00., 129/00., 51/01., 111/03., 190/03., 105/04., 84/05., 71/06., 110/07., 152/08., 57/11., 77/11. i 143/12.)</w:t>
      </w:r>
    </w:p>
    <w:p w14:paraId="7FEBBC34"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pranje novca ili financiranje terorizma, na temelju:</w:t>
      </w:r>
    </w:p>
    <w:p w14:paraId="11A00FD4"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98. (financiranje terorizma) i članka 265. (pranje novca) Kaznenog zakona i</w:t>
      </w:r>
    </w:p>
    <w:p w14:paraId="448BF216"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279. (pranje novca) iz Kaznenog zakona (»Narodne novine«, br. 110/97., 27/98., 50/00., 129/00., 51/01., 111/03., 190/03., 105/04., 84/05., 71/06., 110/07., 152/08., 57/11., 77/11. i 143/12.)</w:t>
      </w:r>
    </w:p>
    <w:p w14:paraId="47D30710" w14:textId="77777777" w:rsidR="00D21786" w:rsidRPr="00EB7CA5" w:rsidRDefault="00D21786" w:rsidP="00D21786">
      <w:pPr>
        <w:numPr>
          <w:ilvl w:val="0"/>
          <w:numId w:val="3"/>
        </w:numPr>
        <w:spacing w:before="120" w:after="160" w:line="259" w:lineRule="auto"/>
        <w:contextualSpacing/>
        <w:jc w:val="both"/>
        <w:rPr>
          <w:rFonts w:eastAsia="DengXian" w:cstheme="minorHAnsi"/>
          <w:b/>
          <w:sz w:val="22"/>
          <w:szCs w:val="22"/>
          <w:lang w:val="hr-HR" w:eastAsia="zh-CN"/>
        </w:rPr>
      </w:pPr>
      <w:r w:rsidRPr="00EB7CA5">
        <w:rPr>
          <w:rFonts w:eastAsia="DengXian" w:cstheme="minorHAnsi"/>
          <w:b/>
          <w:sz w:val="22"/>
          <w:szCs w:val="22"/>
          <w:lang w:val="hr-HR" w:eastAsia="zh-CN"/>
        </w:rPr>
        <w:t>dječji rad ili druge oblike trgovanja ljudima, na temelju:</w:t>
      </w:r>
    </w:p>
    <w:p w14:paraId="05C2DF30"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106. (trgovanje ljudima) Kaznenog zakona</w:t>
      </w:r>
    </w:p>
    <w:p w14:paraId="1FF8D6E8" w14:textId="77777777" w:rsidR="00D21786" w:rsidRPr="00EB7CA5" w:rsidRDefault="00D21786" w:rsidP="00D21786">
      <w:pPr>
        <w:numPr>
          <w:ilvl w:val="0"/>
          <w:numId w:val="2"/>
        </w:numPr>
        <w:spacing w:before="120" w:after="160" w:line="259" w:lineRule="auto"/>
        <w:contextualSpacing/>
        <w:jc w:val="both"/>
        <w:rPr>
          <w:rFonts w:eastAsia="DengXian" w:cstheme="minorHAnsi"/>
          <w:sz w:val="22"/>
          <w:szCs w:val="22"/>
          <w:lang w:val="hr-HR" w:eastAsia="zh-CN"/>
        </w:rPr>
      </w:pPr>
      <w:r w:rsidRPr="00EB7CA5">
        <w:rPr>
          <w:rFonts w:eastAsia="DengXian" w:cstheme="minorHAnsi"/>
          <w:sz w:val="22"/>
          <w:szCs w:val="22"/>
          <w:lang w:val="hr-HR" w:eastAsia="zh-CN"/>
        </w:rPr>
        <w:t>članka 175. (trgovanje ljudima i ropstvo) iz Kaznenog zakona (»Narodne novine«, br. 110/97., 27/98., 50/00., 129/00., 51/01., 111/03., 190/03., 105/04., 84/05., 71/06., 110/07., 152/08., 57/11., 77/11. i 143/12.)</w:t>
      </w:r>
    </w:p>
    <w:p w14:paraId="28594B0A" w14:textId="77777777" w:rsidR="00D21786" w:rsidRPr="00EB7CA5" w:rsidRDefault="00D21786" w:rsidP="00D21786">
      <w:pPr>
        <w:spacing w:after="160" w:line="259" w:lineRule="auto"/>
        <w:jc w:val="both"/>
        <w:rPr>
          <w:rFonts w:eastAsia="DengXian" w:cstheme="minorHAnsi"/>
          <w:sz w:val="22"/>
          <w:szCs w:val="22"/>
          <w:lang w:val="hr-HR" w:eastAsia="zh-CN"/>
        </w:rPr>
      </w:pPr>
    </w:p>
    <w:p w14:paraId="04A0806C" w14:textId="77777777" w:rsidR="00D21786" w:rsidRPr="00EB7CA5" w:rsidRDefault="00D21786" w:rsidP="00D21786">
      <w:pPr>
        <w:spacing w:after="160" w:line="259" w:lineRule="auto"/>
        <w:jc w:val="both"/>
        <w:rPr>
          <w:rFonts w:eastAsia="DengXian" w:cstheme="minorHAnsi"/>
          <w:sz w:val="22"/>
          <w:szCs w:val="22"/>
          <w:lang w:val="hr-HR" w:eastAsia="zh-CN"/>
        </w:rPr>
      </w:pPr>
      <w:r w:rsidRPr="00EB7CA5">
        <w:rPr>
          <w:rFonts w:eastAsia="DengXian" w:cstheme="minorHAnsi"/>
          <w:b/>
          <w:sz w:val="22"/>
          <w:szCs w:val="22"/>
          <w:lang w:val="hr-HR" w:eastAsia="zh-CN"/>
        </w:rPr>
        <w:t>NAPOMENA:</w:t>
      </w:r>
      <w:r w:rsidRPr="00EB7CA5">
        <w:rPr>
          <w:rFonts w:eastAsia="DengXian" w:cstheme="minorHAnsi"/>
          <w:sz w:val="22"/>
          <w:szCs w:val="22"/>
          <w:lang w:val="hr-HR" w:eastAsia="zh-CN"/>
        </w:rPr>
        <w:t xml:space="preserve"> Gospodarski subjekt i davatelj ove Izjave o nekažnjavanju ovom Izjavom dokazuju da podaci koji su sadržani u dokumentu odgovaraju činjeničnom stanju u trenutku izrade ove Izjave. </w:t>
      </w:r>
    </w:p>
    <w:p w14:paraId="1C6B7525" w14:textId="77777777" w:rsidR="00D21786" w:rsidRPr="00EB7CA5" w:rsidRDefault="00D21786" w:rsidP="00D21786">
      <w:pPr>
        <w:spacing w:after="160" w:line="259" w:lineRule="auto"/>
        <w:jc w:val="both"/>
        <w:rPr>
          <w:rFonts w:eastAsia="DengXian" w:cstheme="minorHAnsi"/>
          <w:sz w:val="22"/>
          <w:szCs w:val="22"/>
          <w:lang w:val="hr-HR" w:eastAsia="zh-CN"/>
        </w:rPr>
      </w:pPr>
    </w:p>
    <w:p w14:paraId="3AFF6C96" w14:textId="6B84ECA0" w:rsidR="00EB7CA5" w:rsidRDefault="00D21786" w:rsidP="00EB7CA5">
      <w:pPr>
        <w:spacing w:line="259" w:lineRule="auto"/>
        <w:ind w:left="2832" w:right="335" w:firstLine="708"/>
        <w:rPr>
          <w:rFonts w:eastAsia="DengXian" w:cstheme="minorHAnsi"/>
          <w:sz w:val="22"/>
          <w:szCs w:val="22"/>
          <w:lang w:val="hr-HR" w:eastAsia="zh-CN"/>
        </w:rPr>
      </w:pPr>
      <w:r w:rsidRPr="00EB7CA5">
        <w:rPr>
          <w:rFonts w:eastAsia="DengXian" w:cstheme="minorHAnsi"/>
          <w:sz w:val="22"/>
          <w:szCs w:val="22"/>
          <w:lang w:val="hr-HR" w:eastAsia="zh-CN"/>
        </w:rPr>
        <w:t>_____________________________________</w:t>
      </w:r>
    </w:p>
    <w:p w14:paraId="19792CE1" w14:textId="5043256B" w:rsidR="00D21786" w:rsidRDefault="00D21786" w:rsidP="00EB7CA5">
      <w:pPr>
        <w:spacing w:line="259" w:lineRule="auto"/>
        <w:ind w:right="335"/>
        <w:jc w:val="right"/>
        <w:rPr>
          <w:rFonts w:eastAsia="DengXian" w:cstheme="minorHAnsi"/>
          <w:sz w:val="22"/>
          <w:szCs w:val="22"/>
          <w:lang w:val="hr-HR" w:eastAsia="zh-CN"/>
        </w:rPr>
      </w:pPr>
      <w:r w:rsidRPr="00EB7CA5">
        <w:rPr>
          <w:rFonts w:eastAsia="DengXian" w:cstheme="minorHAnsi"/>
          <w:sz w:val="22"/>
          <w:szCs w:val="22"/>
          <w:lang w:val="hr-HR" w:eastAsia="zh-CN"/>
        </w:rPr>
        <w:t>(ime i prezime osobe ovlaštene za zastupanje gospodarskog subjekta)</w:t>
      </w:r>
    </w:p>
    <w:p w14:paraId="2F35F879" w14:textId="77777777" w:rsidR="00EB7CA5" w:rsidRPr="00EB7CA5" w:rsidRDefault="00EB7CA5" w:rsidP="00EB7CA5">
      <w:pPr>
        <w:spacing w:line="259" w:lineRule="auto"/>
        <w:ind w:right="335"/>
        <w:rPr>
          <w:rFonts w:eastAsia="DengXian" w:cstheme="minorHAnsi"/>
          <w:sz w:val="22"/>
          <w:szCs w:val="22"/>
          <w:lang w:val="hr-HR" w:eastAsia="zh-CN"/>
        </w:rPr>
      </w:pPr>
    </w:p>
    <w:p w14:paraId="58BB6B09" w14:textId="4FC82C15" w:rsidR="00D21786" w:rsidRPr="00EB7CA5" w:rsidRDefault="00D21786" w:rsidP="00EB7CA5">
      <w:pPr>
        <w:spacing w:line="259" w:lineRule="auto"/>
        <w:ind w:left="2124" w:firstLine="708"/>
        <w:rPr>
          <w:rFonts w:eastAsia="DengXian" w:cstheme="minorHAnsi"/>
          <w:sz w:val="22"/>
          <w:szCs w:val="22"/>
          <w:lang w:val="hr-HR" w:eastAsia="zh-CN"/>
        </w:rPr>
      </w:pPr>
      <w:r w:rsidRPr="00EB7CA5">
        <w:rPr>
          <w:rFonts w:eastAsia="DengXian" w:cstheme="minorHAnsi"/>
          <w:sz w:val="22"/>
          <w:szCs w:val="22"/>
          <w:lang w:val="hr-HR" w:eastAsia="zh-CN"/>
        </w:rPr>
        <w:t>___________________________________________</w:t>
      </w:r>
      <w:r w:rsidR="00EB7CA5">
        <w:rPr>
          <w:rFonts w:eastAsia="DengXian" w:cstheme="minorHAnsi"/>
          <w:sz w:val="22"/>
          <w:szCs w:val="22"/>
          <w:lang w:val="hr-HR" w:eastAsia="zh-CN"/>
        </w:rPr>
        <w:t>_______</w:t>
      </w:r>
    </w:p>
    <w:p w14:paraId="2906140F" w14:textId="4DD06A14" w:rsidR="00D21786" w:rsidRPr="00EB7CA5" w:rsidRDefault="00D21786" w:rsidP="00EB7CA5">
      <w:pPr>
        <w:spacing w:line="259" w:lineRule="auto"/>
        <w:ind w:left="2830" w:firstLine="2"/>
        <w:rPr>
          <w:rFonts w:eastAsia="DengXian" w:cstheme="minorHAnsi"/>
          <w:sz w:val="22"/>
          <w:szCs w:val="22"/>
          <w:lang w:val="hr-HR" w:eastAsia="zh-CN"/>
        </w:rPr>
      </w:pPr>
      <w:r w:rsidRPr="00EB7CA5">
        <w:rPr>
          <w:rFonts w:eastAsia="DengXian" w:cstheme="minorHAnsi"/>
          <w:sz w:val="22"/>
          <w:szCs w:val="22"/>
          <w:lang w:val="hr-HR" w:eastAsia="zh-CN"/>
        </w:rPr>
        <w:t>(potpis osobe ovlaštene za zastupanje gospodarskog subjekta)</w:t>
      </w:r>
    </w:p>
    <w:p w14:paraId="12B21492" w14:textId="4F826153" w:rsidR="00D21786" w:rsidRPr="00EB7CA5" w:rsidRDefault="00D21786" w:rsidP="00EB7CA5">
      <w:pPr>
        <w:spacing w:after="160" w:line="259" w:lineRule="auto"/>
        <w:rPr>
          <w:rFonts w:eastAsia="DengXian" w:cstheme="minorHAnsi"/>
          <w:sz w:val="22"/>
          <w:szCs w:val="22"/>
          <w:lang w:val="hr-HR" w:eastAsia="zh-CN"/>
        </w:rPr>
      </w:pPr>
    </w:p>
    <w:p w14:paraId="54CBF0DE" w14:textId="77777777" w:rsidR="00D21786" w:rsidRPr="00AB284E" w:rsidRDefault="00D21786" w:rsidP="00EB7CA5">
      <w:pPr>
        <w:spacing w:after="160" w:line="259" w:lineRule="auto"/>
        <w:rPr>
          <w:rFonts w:eastAsia="DengXian" w:cstheme="minorHAnsi"/>
          <w:sz w:val="22"/>
          <w:szCs w:val="22"/>
          <w:lang w:val="hr-HR" w:eastAsia="zh-CN"/>
        </w:rPr>
      </w:pPr>
    </w:p>
    <w:p w14:paraId="6D4E206C" w14:textId="6DC90B48" w:rsidR="00547F7B" w:rsidRPr="00AB284E" w:rsidRDefault="00D21786" w:rsidP="00D21786">
      <w:pPr>
        <w:spacing w:after="160" w:line="259" w:lineRule="auto"/>
        <w:jc w:val="both"/>
        <w:rPr>
          <w:rFonts w:eastAsia="DengXian" w:cstheme="minorHAnsi"/>
          <w:sz w:val="22"/>
          <w:szCs w:val="22"/>
          <w:lang w:val="hr-HR" w:eastAsia="zh-CN"/>
        </w:rPr>
      </w:pPr>
      <w:r w:rsidRPr="00AB284E">
        <w:rPr>
          <w:rFonts w:eastAsia="DengXian" w:cstheme="minorHAnsi"/>
          <w:b/>
          <w:sz w:val="22"/>
          <w:szCs w:val="22"/>
          <w:lang w:val="hr-HR" w:eastAsia="zh-CN"/>
        </w:rPr>
        <w:t>UPUTA:</w:t>
      </w:r>
      <w:r w:rsidRPr="00AB284E">
        <w:rPr>
          <w:rFonts w:eastAsia="DengXian" w:cstheme="minorHAnsi"/>
          <w:sz w:val="22"/>
          <w:szCs w:val="22"/>
          <w:lang w:val="hr-HR" w:eastAsia="zh-CN"/>
        </w:rPr>
        <w:t xml:space="preserve"> Ovaj obrazac potpisuje osoba </w:t>
      </w:r>
      <w:r w:rsidRPr="00AB284E">
        <w:rPr>
          <w:rFonts w:eastAsia="DengXian" w:cstheme="minorHAnsi"/>
          <w:b/>
          <w:sz w:val="22"/>
          <w:szCs w:val="22"/>
          <w:lang w:val="hr-HR" w:eastAsia="zh-CN"/>
        </w:rPr>
        <w:t>koja je državljanin Republike Hrvatske</w:t>
      </w:r>
      <w:r w:rsidRPr="00AB284E">
        <w:rPr>
          <w:rFonts w:eastAsia="DengXian" w:cstheme="minorHAnsi"/>
          <w:sz w:val="22"/>
          <w:szCs w:val="22"/>
          <w:lang w:val="hr-HR" w:eastAsia="zh-CN"/>
        </w:rPr>
        <w:t xml:space="preserve">, a koja je po zakonu ovlaštena za samostalno i pojedinačno zastupanje gospodarskog subjekta koji ima poslovni </w:t>
      </w:r>
      <w:proofErr w:type="spellStart"/>
      <w:r w:rsidRPr="00AB284E">
        <w:rPr>
          <w:rFonts w:eastAsia="DengXian" w:cstheme="minorHAnsi"/>
          <w:sz w:val="22"/>
          <w:szCs w:val="22"/>
          <w:lang w:val="hr-HR" w:eastAsia="zh-CN"/>
        </w:rPr>
        <w:t>nastan</w:t>
      </w:r>
      <w:proofErr w:type="spellEnd"/>
      <w:r w:rsidRPr="00AB284E">
        <w:rPr>
          <w:rFonts w:eastAsia="DengXian" w:cstheme="minorHAnsi"/>
          <w:sz w:val="22"/>
          <w:szCs w:val="22"/>
          <w:lang w:val="hr-HR" w:eastAsia="zh-CN"/>
        </w:rPr>
        <w:t xml:space="preserve"> u Republici Hrvatskoj (ili osobe koje su po zakonu ovlaštene za skupno zastupanje gospodarskog subjekta). Ovaj obrazac Izjave o nekažnjavanju </w:t>
      </w:r>
      <w:r w:rsidRPr="00AB284E">
        <w:rPr>
          <w:rFonts w:eastAsia="DengXian" w:cstheme="minorHAnsi"/>
          <w:b/>
          <w:sz w:val="22"/>
          <w:szCs w:val="22"/>
          <w:u w:val="single"/>
          <w:lang w:val="hr-HR" w:eastAsia="zh-CN"/>
        </w:rPr>
        <w:t>ne mora imati ovjereni potpis davatelja Izjave kod javnog bilježnika</w:t>
      </w:r>
      <w:r w:rsidRPr="00AB284E">
        <w:rPr>
          <w:rFonts w:eastAsia="DengXian" w:cstheme="minorHAnsi"/>
          <w:b/>
          <w:sz w:val="22"/>
          <w:szCs w:val="22"/>
          <w:lang w:val="hr-HR" w:eastAsia="zh-CN"/>
        </w:rPr>
        <w:t xml:space="preserve"> </w:t>
      </w:r>
      <w:r w:rsidRPr="00AB284E">
        <w:rPr>
          <w:rFonts w:eastAsia="DengXian" w:cstheme="minorHAnsi"/>
          <w:sz w:val="22"/>
          <w:szCs w:val="22"/>
          <w:lang w:val="hr-HR" w:eastAsia="zh-CN"/>
        </w:rPr>
        <w:t>ili kod nadležne sudske ili upravne vlasti ili strukovnog ili trgovinskog tijela u Republici Hrvatskoj.</w:t>
      </w:r>
    </w:p>
    <w:sectPr w:rsidR="00547F7B" w:rsidRPr="00AB28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A0E3" w14:textId="77777777" w:rsidR="00A3118C" w:rsidRDefault="00A3118C" w:rsidP="00DC3CE2">
      <w:r>
        <w:separator/>
      </w:r>
    </w:p>
  </w:endnote>
  <w:endnote w:type="continuationSeparator" w:id="0">
    <w:p w14:paraId="010BB037" w14:textId="77777777" w:rsidR="00A3118C" w:rsidRDefault="00A3118C" w:rsidP="00D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1CF33" w14:textId="77777777" w:rsidR="00A3118C" w:rsidRDefault="00A3118C" w:rsidP="00DC3CE2">
      <w:r>
        <w:separator/>
      </w:r>
    </w:p>
  </w:footnote>
  <w:footnote w:type="continuationSeparator" w:id="0">
    <w:p w14:paraId="6A948CFC" w14:textId="77777777" w:rsidR="00A3118C" w:rsidRDefault="00A3118C" w:rsidP="00DC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EE15" w14:textId="355261EE" w:rsidR="00DC3CE2" w:rsidRPr="00AB284E" w:rsidRDefault="00DC3CE2" w:rsidP="00DC3CE2">
    <w:pPr>
      <w:pStyle w:val="Bezproreda"/>
      <w:jc w:val="right"/>
      <w:rPr>
        <w:rFonts w:cstheme="minorHAnsi"/>
        <w:sz w:val="20"/>
        <w:szCs w:val="20"/>
      </w:rPr>
    </w:pPr>
    <w:r w:rsidRPr="00AB284E">
      <w:rPr>
        <w:rFonts w:cstheme="minorHAnsi"/>
        <w:sz w:val="20"/>
        <w:szCs w:val="20"/>
      </w:rPr>
      <w:t xml:space="preserve">Evidencijski broj nabave: </w:t>
    </w:r>
    <w:r w:rsidR="00E76197" w:rsidRPr="00AB284E">
      <w:rPr>
        <w:rFonts w:cstheme="minorHAnsi"/>
        <w:sz w:val="20"/>
        <w:szCs w:val="20"/>
      </w:rPr>
      <w:t>4</w:t>
    </w:r>
    <w:r w:rsidRPr="00AB284E">
      <w:rPr>
        <w:rFonts w:cstheme="minorHAnsi"/>
        <w:sz w:val="20"/>
        <w:szCs w:val="20"/>
      </w:rPr>
      <w:t>/202</w:t>
    </w:r>
    <w:r w:rsidR="00AB284E" w:rsidRPr="00AB284E">
      <w:rPr>
        <w:rFonts w:cstheme="minorHAnsi"/>
        <w:sz w:val="20"/>
        <w:szCs w:val="20"/>
      </w:rPr>
      <w:t>5</w:t>
    </w:r>
    <w:r w:rsidRPr="00AB284E">
      <w:rPr>
        <w:rFonts w:cstheme="minorHAnsi"/>
        <w:sz w:val="20"/>
        <w:szCs w:val="20"/>
      </w:rPr>
      <w:t>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21138653">
    <w:abstractNumId w:val="1"/>
  </w:num>
  <w:num w:numId="2" w16cid:durableId="287588441">
    <w:abstractNumId w:val="0"/>
  </w:num>
  <w:num w:numId="3" w16cid:durableId="44330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E2"/>
    <w:rsid w:val="00036A0B"/>
    <w:rsid w:val="000809B6"/>
    <w:rsid w:val="00094B1F"/>
    <w:rsid w:val="000B4F0F"/>
    <w:rsid w:val="00160C87"/>
    <w:rsid w:val="001C7002"/>
    <w:rsid w:val="002024EA"/>
    <w:rsid w:val="00281D62"/>
    <w:rsid w:val="002C5453"/>
    <w:rsid w:val="00330129"/>
    <w:rsid w:val="003378B9"/>
    <w:rsid w:val="00382B94"/>
    <w:rsid w:val="003E0382"/>
    <w:rsid w:val="004B19DB"/>
    <w:rsid w:val="004D1BD6"/>
    <w:rsid w:val="004F4E62"/>
    <w:rsid w:val="00547F7B"/>
    <w:rsid w:val="005A6E04"/>
    <w:rsid w:val="00614525"/>
    <w:rsid w:val="006907B8"/>
    <w:rsid w:val="00714FE7"/>
    <w:rsid w:val="0074164B"/>
    <w:rsid w:val="008C2149"/>
    <w:rsid w:val="008F732E"/>
    <w:rsid w:val="0090264A"/>
    <w:rsid w:val="009D4A05"/>
    <w:rsid w:val="00A06CA9"/>
    <w:rsid w:val="00A3118C"/>
    <w:rsid w:val="00A80331"/>
    <w:rsid w:val="00AB284E"/>
    <w:rsid w:val="00B321FD"/>
    <w:rsid w:val="00B8312F"/>
    <w:rsid w:val="00BB7D85"/>
    <w:rsid w:val="00BC795B"/>
    <w:rsid w:val="00C07C0B"/>
    <w:rsid w:val="00C62509"/>
    <w:rsid w:val="00C77530"/>
    <w:rsid w:val="00C77DBF"/>
    <w:rsid w:val="00C9400D"/>
    <w:rsid w:val="00CE0781"/>
    <w:rsid w:val="00D12AF8"/>
    <w:rsid w:val="00D21786"/>
    <w:rsid w:val="00D3125D"/>
    <w:rsid w:val="00DC3CE2"/>
    <w:rsid w:val="00E50867"/>
    <w:rsid w:val="00E76197"/>
    <w:rsid w:val="00EB7CA5"/>
    <w:rsid w:val="00F462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E221"/>
  <w15:chartTrackingRefBased/>
  <w15:docId w15:val="{22DD3958-43B7-45B8-A258-BA5C930B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E2"/>
    <w:pPr>
      <w:spacing w:after="0" w:line="240" w:lineRule="auto"/>
    </w:pPr>
    <w:rPr>
      <w:rFonts w:eastAsiaTheme="minorEastAsia"/>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Paragraph,List Paragraph Red,lp1,heading 1,naslov 1,Naslov 12,Graf,Paragraphe de liste PBLH,Graph &amp; Table tite,Normal bullet 2,Bullet list,Figure_name,Equipment,Numbered Indented Text,List Paragraph1,List Paragraph11,Graf1"/>
    <w:basedOn w:val="Normal"/>
    <w:link w:val="OdlomakpopisaChar"/>
    <w:uiPriority w:val="34"/>
    <w:qFormat/>
    <w:rsid w:val="00DC3CE2"/>
    <w:pPr>
      <w:ind w:left="720"/>
      <w:contextualSpacing/>
    </w:pPr>
  </w:style>
  <w:style w:type="table" w:styleId="Reetkatablice">
    <w:name w:val="Table Grid"/>
    <w:basedOn w:val="Obinatablica"/>
    <w:uiPriority w:val="99"/>
    <w:rsid w:val="00DC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Paragraph Char,List Paragraph Red Char,lp1 Char,heading 1 Char,naslov 1 Char,Naslov 12 Char,Graf Char,Paragraphe de liste PBLH Char,Graph &amp; Table tite Char,Normal bullet 2 Char,Bullet list Char,Figure_name Char"/>
    <w:link w:val="Odlomakpopisa"/>
    <w:uiPriority w:val="34"/>
    <w:qFormat/>
    <w:locked/>
    <w:rsid w:val="00DC3CE2"/>
    <w:rPr>
      <w:rFonts w:eastAsiaTheme="minorEastAsia"/>
      <w:sz w:val="24"/>
      <w:szCs w:val="24"/>
      <w:lang w:val="en-US"/>
    </w:rPr>
  </w:style>
  <w:style w:type="paragraph" w:styleId="Zaglavlje">
    <w:name w:val="header"/>
    <w:basedOn w:val="Normal"/>
    <w:link w:val="ZaglavljeChar"/>
    <w:uiPriority w:val="99"/>
    <w:unhideWhenUsed/>
    <w:rsid w:val="00DC3CE2"/>
    <w:pPr>
      <w:tabs>
        <w:tab w:val="center" w:pos="4536"/>
        <w:tab w:val="right" w:pos="9072"/>
      </w:tabs>
    </w:pPr>
  </w:style>
  <w:style w:type="character" w:customStyle="1" w:styleId="ZaglavljeChar">
    <w:name w:val="Zaglavlje Char"/>
    <w:basedOn w:val="Zadanifontodlomka"/>
    <w:link w:val="Zaglavlje"/>
    <w:uiPriority w:val="99"/>
    <w:rsid w:val="00DC3CE2"/>
    <w:rPr>
      <w:rFonts w:eastAsiaTheme="minorEastAsia"/>
      <w:sz w:val="24"/>
      <w:szCs w:val="24"/>
      <w:lang w:val="en-US"/>
    </w:rPr>
  </w:style>
  <w:style w:type="paragraph" w:styleId="Podnoje">
    <w:name w:val="footer"/>
    <w:basedOn w:val="Normal"/>
    <w:link w:val="PodnojeChar"/>
    <w:uiPriority w:val="99"/>
    <w:unhideWhenUsed/>
    <w:rsid w:val="00DC3CE2"/>
    <w:pPr>
      <w:tabs>
        <w:tab w:val="center" w:pos="4536"/>
        <w:tab w:val="right" w:pos="9072"/>
      </w:tabs>
    </w:pPr>
  </w:style>
  <w:style w:type="character" w:customStyle="1" w:styleId="PodnojeChar">
    <w:name w:val="Podnožje Char"/>
    <w:basedOn w:val="Zadanifontodlomka"/>
    <w:link w:val="Podnoje"/>
    <w:uiPriority w:val="99"/>
    <w:rsid w:val="00DC3CE2"/>
    <w:rPr>
      <w:rFonts w:eastAsiaTheme="minorEastAsia"/>
      <w:sz w:val="24"/>
      <w:szCs w:val="24"/>
      <w:lang w:val="en-US"/>
    </w:rPr>
  </w:style>
  <w:style w:type="paragraph" w:styleId="Bezproreda">
    <w:name w:val="No Spacing"/>
    <w:uiPriority w:val="1"/>
    <w:qFormat/>
    <w:rsid w:val="00DC3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Moneo savjetovanje</dc:creator>
  <cp:keywords/>
  <dc:description/>
  <cp:lastModifiedBy>Korisnik</cp:lastModifiedBy>
  <cp:revision>3</cp:revision>
  <dcterms:created xsi:type="dcterms:W3CDTF">2025-06-30T12:06:00Z</dcterms:created>
  <dcterms:modified xsi:type="dcterms:W3CDTF">2025-07-01T13:09:00Z</dcterms:modified>
</cp:coreProperties>
</file>